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CONCURSO DE PROYECTOS PARA EL FINANCIAMIENTO DE BIBLIOTECAS COMUNALES O ESPACIOS DE LECTURA - 2024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-215899</wp:posOffset>
                </wp:positionH>
                <wp:positionV relativeFrom="paragraph">
                  <wp:posOffset>363220</wp:posOffset>
                </wp:positionV>
                <wp:extent cx="6305550" cy="1414145"/>
                <wp:effectExtent b="0" l="0" r="0" t="0"/>
                <wp:wrapSquare wrapText="bothSides" distB="45720" distT="45720" distL="114300" distR="114300"/>
                <wp:docPr id="21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197988" y="3077690"/>
                          <a:ext cx="6296025" cy="14046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70.99999904632568" w:line="258.99999618530273"/>
                              <w:ind w:left="145" w:right="138.00000190734863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NOTA: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La redacción de los ejemplos que mostramos a continuación es únicamente referencial. Las personas y organizaciones que postulen al presente concurso tienen completa libertad de realizar las precisiones o agregados que consideren necesarios para presentar su documento.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70.99999904632568" w:line="258.99999618530273"/>
                              <w:ind w:left="145" w:right="138.00000190734863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Recomendamos revisar lo solicitado en la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Sección D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del formulario de postulación virtual.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-215899</wp:posOffset>
                </wp:positionH>
                <wp:positionV relativeFrom="paragraph">
                  <wp:posOffset>363220</wp:posOffset>
                </wp:positionV>
                <wp:extent cx="6305550" cy="1414145"/>
                <wp:effectExtent b="0" l="0" r="0" t="0"/>
                <wp:wrapSquare wrapText="bothSides" distB="45720" distT="45720" distL="114300" distR="114300"/>
                <wp:docPr id="21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5550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EJEMPLO PARA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8"/>
          <w:szCs w:val="28"/>
          <w:highlight w:val="yellow"/>
          <w:u w:val="none"/>
          <w:vertAlign w:val="baseline"/>
          <w:rtl w:val="0"/>
        </w:rPr>
        <w:t xml:space="preserve">ESPACIO FÍSICO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PRESTADO POR UNA ORGANIZACIÓN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(Reemplace o actualice todos los campos que sean necesarios)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[ENCABEZADO PAPEL MEMBRETADO, DE SER EL CASO]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-284" w:right="-60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ind w:left="-284" w:right="-609" w:firstLine="0"/>
        <w:rPr/>
      </w:pPr>
      <w:r w:rsidDel="00000000" w:rsidR="00000000" w:rsidRPr="00000000">
        <w:rPr>
          <w:rtl w:val="0"/>
        </w:rPr>
        <w:t xml:space="preserve">CARTA DE AUTORIZACIÓN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609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-284" w:right="-609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59" w:lineRule="auto"/>
        <w:ind w:left="-284" w:right="-60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medio de la presente, yo,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[INSERTE NOMBRES Y APELLIDOS COMPLETOS],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identificado con DNI N°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XXXXXX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representante legal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[o el cargo que corresponda]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[INSERTE NOMBRE COMPLETO DE LA INSTITUCIÓN QUE PRESTA EL ESPACIO PARA LA INSTALACIÓN Y CUSTODIA DEL MATERIAL BIBLIOGRÁFICO A ADQUIRIR],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identificada con RUC N°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XXXXXXX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manifiesto la disposición de nuestra institución para brindar las facilidades del caso 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[INSERTE RAZÓN SOCIAL DEL POSTULANTE AQUÍ]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identificado con RUC N°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XXXXXXXX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para que haga uso de nuestro espacio    físico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[INSERTE NOMBRE DEL ESPACIO QUE LE PRESTARÁN],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ubicado en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[INSERTE DIRECCIÓN EXACTA, DISTRITO Y REGIÓN DONDE SE UBICA EL ESPACIO],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y pueda utilizar dicho espacio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en calidad de préstamo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para la instalación y custodia del material bibliográfico (libros), equipos, muebles, u otros similares que tenga contemplado adquirir con el estímulo económico, en caso resulte beneficiario el proyecto que postula al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b w:val="1"/>
          <w:rtl w:val="0"/>
        </w:rPr>
        <w:t xml:space="preserve">Concurso de proyectos para el financiamiento de bibliotecas comunales o espacios de lectura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202</w:t>
      </w: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convocado por el Ministerio de Cultura.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59" w:lineRule="auto"/>
        <w:ind w:left="-284" w:right="-60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59" w:lineRule="auto"/>
        <w:ind w:left="-284" w:right="-60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Emito esta carta a pedido del postulante para los fines que crea conveniente.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60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60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60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60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-284" w:right="-60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1905000</wp:posOffset>
                </wp:positionH>
                <wp:positionV relativeFrom="paragraph">
                  <wp:posOffset>203200</wp:posOffset>
                </wp:positionV>
                <wp:extent cx="1270" cy="12700"/>
                <wp:effectExtent b="0" l="0" r="0" t="0"/>
                <wp:wrapTopAndBottom distB="0" distT="0"/>
                <wp:docPr id="2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37390" y="3779365"/>
                          <a:ext cx="2293620" cy="1270"/>
                        </a:xfrm>
                        <a:custGeom>
                          <a:rect b="b" l="l" r="r" t="t"/>
                          <a:pathLst>
                            <a:path extrusionOk="0" h="1270" w="2293620">
                              <a:moveTo>
                                <a:pt x="0" y="0"/>
                              </a:moveTo>
                              <a:lnTo>
                                <a:pt x="207010" y="0"/>
                              </a:lnTo>
                              <a:moveTo>
                                <a:pt x="208280" y="0"/>
                              </a:moveTo>
                              <a:lnTo>
                                <a:pt x="415290" y="0"/>
                              </a:lnTo>
                              <a:moveTo>
                                <a:pt x="416560" y="0"/>
                              </a:moveTo>
                              <a:lnTo>
                                <a:pt x="554990" y="0"/>
                              </a:lnTo>
                              <a:moveTo>
                                <a:pt x="556260" y="0"/>
                              </a:moveTo>
                              <a:lnTo>
                                <a:pt x="762635" y="0"/>
                              </a:lnTo>
                              <a:moveTo>
                                <a:pt x="764540" y="0"/>
                              </a:moveTo>
                              <a:lnTo>
                                <a:pt x="970915" y="0"/>
                              </a:lnTo>
                              <a:moveTo>
                                <a:pt x="972185" y="0"/>
                              </a:moveTo>
                              <a:lnTo>
                                <a:pt x="1110615" y="0"/>
                              </a:lnTo>
                              <a:moveTo>
                                <a:pt x="1111885" y="0"/>
                              </a:moveTo>
                              <a:lnTo>
                                <a:pt x="1318895" y="0"/>
                              </a:lnTo>
                              <a:moveTo>
                                <a:pt x="1320165" y="0"/>
                              </a:moveTo>
                              <a:lnTo>
                                <a:pt x="1458595" y="0"/>
                              </a:lnTo>
                              <a:moveTo>
                                <a:pt x="1459865" y="0"/>
                              </a:moveTo>
                              <a:lnTo>
                                <a:pt x="1666240" y="0"/>
                              </a:lnTo>
                              <a:moveTo>
                                <a:pt x="1668145" y="0"/>
                              </a:moveTo>
                              <a:lnTo>
                                <a:pt x="1805940" y="0"/>
                              </a:lnTo>
                              <a:moveTo>
                                <a:pt x="1807210" y="0"/>
                              </a:moveTo>
                              <a:lnTo>
                                <a:pt x="2014220" y="0"/>
                              </a:lnTo>
                              <a:moveTo>
                                <a:pt x="2015490" y="0"/>
                              </a:moveTo>
                              <a:lnTo>
                                <a:pt x="2153920" y="0"/>
                              </a:lnTo>
                              <a:moveTo>
                                <a:pt x="2155190" y="0"/>
                              </a:moveTo>
                              <a:lnTo>
                                <a:pt x="2292985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1905000</wp:posOffset>
                </wp:positionH>
                <wp:positionV relativeFrom="paragraph">
                  <wp:posOffset>203200</wp:posOffset>
                </wp:positionV>
                <wp:extent cx="1270" cy="12700"/>
                <wp:effectExtent b="0" l="0" r="0" t="0"/>
                <wp:wrapTopAndBottom distB="0" distT="0"/>
                <wp:docPr id="21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609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[Firma]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609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[INSERTE NOMBRES Y APELLIDOS COMPLETOS DE PERSONA QUE AUTORIZA]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609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DNI N°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7" w:lineRule="auto"/>
        <w:ind w:left="-284" w:right="-609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Representante Legal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[o el cargo que corresponda]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7" w:lineRule="auto"/>
        <w:ind w:left="-284" w:right="-609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pgSz w:h="16840" w:w="11910" w:orient="portrait"/>
          <w:pgMar w:bottom="280" w:top="1160" w:left="1320" w:right="1560" w:header="720" w:footer="720"/>
          <w:pgNumType w:start="1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[INSERTE NOMBRE COMPLETO DE LA INSTITUCIÓN QUE PRESTA EL ESPACIO]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2730"/>
        </w:tabs>
        <w:rPr/>
      </w:pPr>
      <w:r w:rsidDel="00000000" w:rsidR="00000000" w:rsidRPr="00000000">
        <w:rPr>
          <w:rtl w:val="0"/>
        </w:rPr>
      </w:r>
    </w:p>
    <w:sectPr>
      <w:type w:val="nextPage"/>
      <w:pgSz w:h="16840" w:w="11910" w:orient="portrait"/>
      <w:pgMar w:bottom="280" w:top="1580" w:left="1320" w:right="156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56" w:lineRule="auto"/>
      <w:ind w:left="2547" w:right="2317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Calibri" w:cs="Calibri" w:eastAsia="Calibri" w:hAnsi="Calibri"/>
      <w:lang w:val="es-ES"/>
    </w:rPr>
  </w:style>
  <w:style w:type="paragraph" w:styleId="Ttulo1">
    <w:name w:val="heading 1"/>
    <w:basedOn w:val="Normal"/>
    <w:uiPriority w:val="1"/>
    <w:qFormat w:val="1"/>
    <w:pPr>
      <w:spacing w:before="56"/>
      <w:ind w:left="2547" w:right="2317"/>
      <w:jc w:val="center"/>
      <w:outlineLvl w:val="0"/>
    </w:pPr>
    <w:rPr>
      <w:b w:val="1"/>
      <w:bCs w:val="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 w:val="1"/>
  </w:style>
  <w:style w:type="paragraph" w:styleId="Prrafode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NormalWeb">
    <w:name w:val="Normal (Web)"/>
    <w:basedOn w:val="Normal"/>
    <w:uiPriority w:val="99"/>
    <w:semiHidden w:val="1"/>
    <w:unhideWhenUsed w:val="1"/>
    <w:rsid w:val="007F2BA9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eastAsia="es-PE" w:val="es-PE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6757D8"/>
    <w:rPr>
      <w:rFonts w:ascii="Calibri" w:cs="Calibri" w:eastAsia="Calibri" w:hAnsi="Calibri"/>
      <w:lang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0iuNfWBRmgnDNkS6CZq5/9n1VFQ==">CgMxLjAyCGguZ2pkZ3hzOAByITExWk90eDhRbzdvM1BxeWRjYmlyZ0huTkIwUURSR1lFcg==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2021-04-29T20:39:00Z</dcterms:created>
  <dc:creator>Noelia Salazar Leu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2021-04-29T00:00:00Z</vt:filetime>
  </property>
</Properties>
</file>