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39" w:rsidRPr="00C719A2" w:rsidRDefault="00B31F39" w:rsidP="00B31F39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</w:rPr>
        <w:t xml:space="preserve">CÓDIGO N° </w:t>
      </w:r>
      <w:r w:rsidRPr="00C719A2">
        <w:rPr>
          <w:rFonts w:ascii="Arial" w:eastAsia="Arial" w:hAnsi="Arial" w:cs="Arial"/>
          <w:b/>
          <w:u w:val="single"/>
        </w:rPr>
        <w:t xml:space="preserve">     </w:t>
      </w:r>
      <w:r w:rsidRPr="00C719A2">
        <w:rPr>
          <w:rFonts w:ascii="Arial" w:eastAsia="Arial" w:hAnsi="Arial" w:cs="Arial"/>
          <w:b/>
        </w:rPr>
        <w:t>-2019/DIA</w:t>
      </w:r>
    </w:p>
    <w:p w:rsidR="00E933C9" w:rsidRPr="00C719A2" w:rsidRDefault="00E933C9" w:rsidP="00F062BC">
      <w:pPr>
        <w:tabs>
          <w:tab w:val="left" w:pos="3393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83370" w:rsidRPr="00C719A2" w:rsidRDefault="00F062BC" w:rsidP="00F062BC">
      <w:pPr>
        <w:tabs>
          <w:tab w:val="left" w:pos="3393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</w:rPr>
        <w:t>ACTA DE COMPROMISO</w:t>
      </w:r>
    </w:p>
    <w:p w:rsidR="00F062BC" w:rsidRPr="00C719A2" w:rsidRDefault="00F062BC" w:rsidP="00F062BC">
      <w:pPr>
        <w:jc w:val="center"/>
        <w:rPr>
          <w:rFonts w:ascii="Arial" w:hAnsi="Arial" w:cs="Arial"/>
          <w:b/>
          <w:sz w:val="24"/>
        </w:rPr>
      </w:pPr>
      <w:r w:rsidRPr="00C719A2">
        <w:rPr>
          <w:rFonts w:ascii="Arial" w:hAnsi="Arial" w:cs="Arial"/>
          <w:b/>
          <w:sz w:val="24"/>
        </w:rPr>
        <w:t>CONCURSO DE PROYECTOS DE PRODUCCIÓN DISCOGRÁFICA</w:t>
      </w:r>
    </w:p>
    <w:p w:rsidR="00A83370" w:rsidRPr="00C719A2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17624D" w:rsidRPr="00C719A2" w:rsidRDefault="0017624D" w:rsidP="0017624D">
      <w:pPr>
        <w:spacing w:after="0" w:line="360" w:lineRule="auto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</w:rPr>
        <w:t>Conste por el presente documento el Acta de Compromiso que celebran:</w:t>
      </w:r>
    </w:p>
    <w:p w:rsidR="0017624D" w:rsidRPr="00C719A2" w:rsidRDefault="0017624D" w:rsidP="0017624D">
      <w:pPr>
        <w:spacing w:after="0" w:line="360" w:lineRule="auto"/>
        <w:jc w:val="both"/>
        <w:rPr>
          <w:rFonts w:ascii="Arial" w:eastAsia="Arial" w:hAnsi="Arial" w:cs="Arial"/>
        </w:rPr>
      </w:pPr>
    </w:p>
    <w:p w:rsidR="00B31F39" w:rsidRPr="00C719A2" w:rsidRDefault="0017624D" w:rsidP="00B31F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El </w:t>
      </w:r>
      <w:r w:rsidRPr="00C719A2">
        <w:rPr>
          <w:rFonts w:ascii="Arial" w:eastAsia="Arial" w:hAnsi="Arial" w:cs="Arial"/>
          <w:b/>
          <w:color w:val="000000"/>
        </w:rPr>
        <w:t>Ministerio de Cultura</w:t>
      </w:r>
      <w:r w:rsidRPr="00C719A2">
        <w:rPr>
          <w:rFonts w:ascii="Arial" w:eastAsia="Arial" w:hAnsi="Arial" w:cs="Arial"/>
          <w:color w:val="000000"/>
        </w:rPr>
        <w:t xml:space="preserve">, en adelante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  <w:bookmarkStart w:id="0" w:name="_gjdgxs" w:colFirst="0" w:colLast="0"/>
      <w:bookmarkEnd w:id="0"/>
    </w:p>
    <w:p w:rsidR="00B31F39" w:rsidRPr="00C719A2" w:rsidRDefault="00B31F39" w:rsidP="00B31F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</w:p>
    <w:p w:rsidR="00B31F39" w:rsidRPr="00C719A2" w:rsidRDefault="00B31F39" w:rsidP="00B31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[En caso de ser Persona Jurídica de derecho privado domiciliada en el Perú]</w:t>
      </w:r>
    </w:p>
    <w:p w:rsidR="00B31F39" w:rsidRPr="00C719A2" w:rsidRDefault="00B31F39" w:rsidP="00B31F39">
      <w:pPr>
        <w:spacing w:line="360" w:lineRule="auto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  <w:b/>
        </w:rPr>
        <w:t>_________</w:t>
      </w:r>
      <w:r w:rsidRPr="00C719A2">
        <w:rPr>
          <w:rFonts w:ascii="Arial" w:eastAsia="Arial" w:hAnsi="Arial" w:cs="Arial"/>
          <w:smallCaps/>
        </w:rPr>
        <w:t xml:space="preserve"> </w:t>
      </w:r>
      <w:proofErr w:type="gramStart"/>
      <w:r w:rsidRPr="00C719A2">
        <w:rPr>
          <w:rFonts w:ascii="Arial" w:eastAsia="Arial" w:hAnsi="Arial" w:cs="Arial"/>
        </w:rPr>
        <w:t>en</w:t>
      </w:r>
      <w:proofErr w:type="gramEnd"/>
      <w:r w:rsidRPr="00C719A2">
        <w:rPr>
          <w:rFonts w:ascii="Arial" w:eastAsia="Arial" w:hAnsi="Arial" w:cs="Arial"/>
        </w:rPr>
        <w:t xml:space="preserve"> adelante la/el</w:t>
      </w:r>
      <w:r w:rsidRPr="00C719A2">
        <w:rPr>
          <w:rFonts w:ascii="Arial" w:eastAsia="Arial" w:hAnsi="Arial" w:cs="Arial"/>
          <w:b/>
        </w:rPr>
        <w:t xml:space="preserve"> BENEFICIARIA/O</w:t>
      </w:r>
      <w:r w:rsidRPr="00C719A2">
        <w:rPr>
          <w:rFonts w:ascii="Arial" w:eastAsia="Arial" w:hAnsi="Arial" w:cs="Arial"/>
        </w:rPr>
        <w:t>, con R.U.C N°</w:t>
      </w:r>
      <w:r w:rsidRPr="00C719A2">
        <w:rPr>
          <w:rFonts w:ascii="Verdana" w:eastAsia="Times New Roman" w:hAnsi="Verdana" w:cs="Times New Roman"/>
          <w:sz w:val="15"/>
          <w:szCs w:val="15"/>
        </w:rPr>
        <w:br/>
      </w:r>
      <w:r w:rsidRPr="00C719A2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B31F39" w:rsidRPr="00C719A2" w:rsidRDefault="00B31F39" w:rsidP="00B31F39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br/>
      </w:r>
      <w:r w:rsidRPr="00C719A2">
        <w:rPr>
          <w:rFonts w:ascii="Arial" w:eastAsia="Arial" w:hAnsi="Arial" w:cs="Arial"/>
          <w:color w:val="000000"/>
        </w:rPr>
        <w:t>[En caso de ser persona natural mayor de dieciocho (18) años]</w:t>
      </w:r>
      <w:r w:rsidRPr="00C719A2">
        <w:rPr>
          <w:rFonts w:ascii="Arial" w:eastAsia="Arial" w:hAnsi="Arial" w:cs="Arial"/>
        </w:rPr>
        <w:br/>
      </w:r>
      <w:r w:rsidRPr="00C719A2">
        <w:rPr>
          <w:rFonts w:ascii="Arial" w:eastAsia="Times New Roman" w:hAnsi="Arial" w:cs="Arial"/>
          <w:color w:val="000000"/>
          <w:lang w:eastAsia="es-ES"/>
        </w:rPr>
        <w:t>__________________</w:t>
      </w:r>
      <w:r w:rsidRPr="00C719A2">
        <w:rPr>
          <w:rFonts w:ascii="Arial" w:eastAsia="Arial" w:hAnsi="Arial" w:cs="Arial"/>
        </w:rPr>
        <w:t>, en adelante la/el</w:t>
      </w:r>
      <w:r w:rsidRPr="00C719A2">
        <w:rPr>
          <w:rFonts w:ascii="Arial" w:eastAsia="Arial" w:hAnsi="Arial" w:cs="Arial"/>
          <w:b/>
        </w:rPr>
        <w:t xml:space="preserve"> BENEFICIARIA/O,</w:t>
      </w:r>
      <w:r w:rsidRPr="00C719A2">
        <w:rPr>
          <w:rFonts w:ascii="Arial" w:eastAsia="Arial" w:hAnsi="Arial" w:cs="Arial"/>
        </w:rPr>
        <w:t xml:space="preserve"> con DNI N° _____________, con domicilio legal en ____________, distrito de __________.</w:t>
      </w:r>
    </w:p>
    <w:p w:rsidR="00A83370" w:rsidRPr="00C719A2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C719A2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  <w:u w:val="single"/>
        </w:rPr>
        <w:t>CLÁUSULA PRIMERA</w:t>
      </w:r>
      <w:r w:rsidRPr="00C719A2">
        <w:rPr>
          <w:rFonts w:ascii="Arial" w:eastAsia="Arial" w:hAnsi="Arial" w:cs="Arial"/>
          <w:b/>
        </w:rPr>
        <w:t>: ANTECEDENTES</w:t>
      </w:r>
    </w:p>
    <w:p w:rsidR="00A83370" w:rsidRPr="00C719A2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17624D" w:rsidRPr="00C719A2" w:rsidRDefault="0017624D" w:rsidP="001762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t xml:space="preserve">Con fecha _____ de _________de 2019, 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 convocó al </w:t>
      </w:r>
      <w:r w:rsidR="00E933C9" w:rsidRPr="00C719A2">
        <w:rPr>
          <w:rFonts w:ascii="Arial" w:eastAsia="Arial" w:hAnsi="Arial" w:cs="Arial"/>
        </w:rPr>
        <w:t>Concurso de Proyectos de Producción Discográfica</w:t>
      </w:r>
      <w:r w:rsidRPr="00C719A2">
        <w:rPr>
          <w:rFonts w:ascii="Arial" w:eastAsia="Arial" w:hAnsi="Arial" w:cs="Arial"/>
        </w:rPr>
        <w:t xml:space="preserve"> (en adelante, el </w:t>
      </w:r>
      <w:r w:rsidRPr="00C719A2">
        <w:rPr>
          <w:rFonts w:ascii="Arial" w:eastAsia="Arial" w:hAnsi="Arial" w:cs="Arial"/>
          <w:b/>
        </w:rPr>
        <w:t>CONCURSO</w:t>
      </w:r>
      <w:r w:rsidRPr="00C719A2">
        <w:rPr>
          <w:rFonts w:ascii="Arial" w:eastAsia="Arial" w:hAnsi="Arial" w:cs="Arial"/>
        </w:rPr>
        <w:t xml:space="preserve">), </w:t>
      </w:r>
      <w:r w:rsidRPr="00C719A2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</w:t>
      </w:r>
      <w:r w:rsidRPr="00C719A2">
        <w:rPr>
          <w:rFonts w:ascii="Arial" w:eastAsia="Arial" w:hAnsi="Arial" w:cs="Arial"/>
          <w:color w:val="000000"/>
        </w:rPr>
        <w:lastRenderedPageBreak/>
        <w:t xml:space="preserve">_____________ de 2019, la cual aprobó las Bases de la misma (en adelante las </w:t>
      </w:r>
      <w:r w:rsidRPr="00C719A2">
        <w:rPr>
          <w:rFonts w:ascii="Arial" w:eastAsia="Arial" w:hAnsi="Arial" w:cs="Arial"/>
          <w:b/>
          <w:color w:val="000000"/>
        </w:rPr>
        <w:t>BASES</w:t>
      </w:r>
      <w:r w:rsidRPr="00C719A2">
        <w:rPr>
          <w:rFonts w:ascii="Arial" w:eastAsia="Arial" w:hAnsi="Arial" w:cs="Arial"/>
          <w:color w:val="000000"/>
        </w:rPr>
        <w:t>).</w:t>
      </w:r>
    </w:p>
    <w:p w:rsidR="0017624D" w:rsidRPr="00C719A2" w:rsidRDefault="0017624D" w:rsidP="001762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C719A2">
        <w:rPr>
          <w:rFonts w:ascii="Arial" w:eastAsia="Arial" w:hAnsi="Arial" w:cs="Arial"/>
          <w:b/>
        </w:rPr>
        <w:t xml:space="preserve">MINISTERIO </w:t>
      </w:r>
      <w:r w:rsidRPr="00C719A2">
        <w:rPr>
          <w:rFonts w:ascii="Arial" w:eastAsia="Arial" w:hAnsi="Arial" w:cs="Arial"/>
        </w:rPr>
        <w:t xml:space="preserve">declaró al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</w:rPr>
        <w:t xml:space="preserve"> del </w:t>
      </w:r>
      <w:r w:rsidRPr="00C719A2">
        <w:rPr>
          <w:rFonts w:ascii="Arial" w:eastAsia="Arial" w:hAnsi="Arial" w:cs="Arial"/>
          <w:b/>
        </w:rPr>
        <w:t>CONCURSO</w:t>
      </w:r>
      <w:r w:rsidRPr="00C719A2">
        <w:rPr>
          <w:rFonts w:ascii="Arial" w:eastAsia="Arial" w:hAnsi="Arial" w:cs="Arial"/>
        </w:rPr>
        <w:t xml:space="preserve">, por el proyecto titulado _________________ (en adelante, el </w:t>
      </w:r>
      <w:r w:rsidRPr="00C719A2">
        <w:rPr>
          <w:rFonts w:ascii="Arial" w:eastAsia="Arial" w:hAnsi="Arial" w:cs="Arial"/>
          <w:b/>
        </w:rPr>
        <w:t>PROYECTO BENEFICIARIO</w:t>
      </w:r>
      <w:r w:rsidRPr="00C719A2">
        <w:rPr>
          <w:rFonts w:ascii="Arial" w:eastAsia="Arial" w:hAnsi="Arial" w:cs="Arial"/>
        </w:rPr>
        <w:t>)</w:t>
      </w:r>
      <w:r w:rsidRPr="00C719A2">
        <w:rPr>
          <w:rFonts w:ascii="Arial" w:eastAsia="Arial" w:hAnsi="Arial" w:cs="Arial"/>
          <w:color w:val="000000"/>
        </w:rPr>
        <w:t>.</w:t>
      </w:r>
    </w:p>
    <w:p w:rsidR="00B31F39" w:rsidRPr="00C719A2" w:rsidRDefault="00B31F39" w:rsidP="00B31F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B31F39" w:rsidRPr="00C719A2" w:rsidRDefault="00B31F39" w:rsidP="00B31F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C719A2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719A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C719A2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17624D" w:rsidRPr="00C719A2" w:rsidRDefault="0017624D" w:rsidP="0017624D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C719A2">
        <w:rPr>
          <w:rFonts w:ascii="Arial" w:eastAsia="Arial" w:hAnsi="Arial" w:cs="Arial"/>
          <w:b/>
        </w:rPr>
        <w:t>PROYECTO BENEFICIARIO</w:t>
      </w:r>
      <w:r w:rsidRPr="00C719A2">
        <w:rPr>
          <w:rFonts w:ascii="Arial" w:eastAsia="Arial" w:hAnsi="Arial" w:cs="Arial"/>
        </w:rPr>
        <w:t xml:space="preserve">, de acuerdo a lo establecido en la propuesta presentada por la/el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</w:rPr>
        <w:t>.</w:t>
      </w:r>
    </w:p>
    <w:p w:rsidR="00A83370" w:rsidRPr="00C719A2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  <w:u w:val="single"/>
        </w:rPr>
        <w:t>CLÁUSULA TERCERA</w:t>
      </w:r>
      <w:r w:rsidRPr="00C719A2">
        <w:rPr>
          <w:rFonts w:ascii="Arial" w:eastAsia="Arial" w:hAnsi="Arial" w:cs="Arial"/>
          <w:b/>
        </w:rPr>
        <w:t>: DEL ESTÍMULO ECONÓMICO</w:t>
      </w:r>
    </w:p>
    <w:p w:rsidR="00A83370" w:rsidRPr="00C719A2" w:rsidRDefault="00615794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</w:rPr>
        <w:t xml:space="preserve">El </w:t>
      </w:r>
      <w:r w:rsidRPr="00C719A2">
        <w:rPr>
          <w:rFonts w:ascii="Arial" w:eastAsia="Arial" w:hAnsi="Arial" w:cs="Arial"/>
          <w:color w:val="000000"/>
        </w:rPr>
        <w:t xml:space="preserve">estímulo económico </w:t>
      </w:r>
      <w:r w:rsidRPr="00C719A2">
        <w:rPr>
          <w:rFonts w:ascii="Arial" w:eastAsia="Arial" w:hAnsi="Arial" w:cs="Arial"/>
        </w:rPr>
        <w:t>consiste en un monto eco</w:t>
      </w:r>
      <w:r w:rsidR="009311F9" w:rsidRPr="00C719A2">
        <w:rPr>
          <w:rFonts w:ascii="Arial" w:eastAsia="Arial" w:hAnsi="Arial" w:cs="Arial"/>
        </w:rPr>
        <w:t xml:space="preserve">nómico no reembolsable de S/. </w:t>
      </w:r>
      <w:r w:rsidR="00770F5B" w:rsidRPr="00C719A2">
        <w:rPr>
          <w:rFonts w:ascii="Arial" w:eastAsia="Arial" w:hAnsi="Arial" w:cs="Arial"/>
        </w:rPr>
        <w:t>____________</w:t>
      </w:r>
      <w:r w:rsidRPr="00C719A2">
        <w:rPr>
          <w:rFonts w:ascii="Arial" w:eastAsia="Arial" w:hAnsi="Arial" w:cs="Arial"/>
        </w:rPr>
        <w:t xml:space="preserve"> (</w:t>
      </w:r>
      <w:r w:rsidR="00770F5B" w:rsidRPr="00C719A2">
        <w:rPr>
          <w:rFonts w:ascii="Arial" w:eastAsia="Arial" w:hAnsi="Arial" w:cs="Arial"/>
        </w:rPr>
        <w:t>________</w:t>
      </w:r>
      <w:r w:rsidRPr="00C719A2">
        <w:rPr>
          <w:rFonts w:ascii="Arial" w:eastAsia="Arial" w:hAnsi="Arial" w:cs="Arial"/>
        </w:rPr>
        <w:t xml:space="preserve"> mil y 00/100 Soles) y es entregado en una sola armada luego de la suscripción de la presente Acta de Compromiso.</w:t>
      </w:r>
    </w:p>
    <w:p w:rsidR="00B31F39" w:rsidRPr="00C719A2" w:rsidRDefault="00B31F39" w:rsidP="00B31F39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</w:rPr>
        <w:lastRenderedPageBreak/>
        <w:t>La/El</w:t>
      </w:r>
      <w:r w:rsidRPr="00C719A2">
        <w:rPr>
          <w:rFonts w:ascii="Arial" w:eastAsia="Arial" w:hAnsi="Arial" w:cs="Arial"/>
          <w:b/>
        </w:rPr>
        <w:t xml:space="preserve"> BENEFICIARIA/O </w:t>
      </w:r>
      <w:r w:rsidRPr="00C719A2">
        <w:rPr>
          <w:rFonts w:ascii="Arial" w:eastAsia="Arial" w:hAnsi="Arial" w:cs="Arial"/>
        </w:rPr>
        <w:t xml:space="preserve">debe sustentar el uso del estímulo económico ante 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. 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C719A2">
        <w:rPr>
          <w:rFonts w:ascii="Arial" w:eastAsia="Arial" w:hAnsi="Arial" w:cs="Arial"/>
          <w:b/>
        </w:rPr>
        <w:t>CONCURSO</w:t>
      </w:r>
      <w:r w:rsidRPr="00C719A2">
        <w:rPr>
          <w:rFonts w:ascii="Arial" w:eastAsia="Arial" w:hAnsi="Arial" w:cs="Arial"/>
        </w:rPr>
        <w:t>.</w:t>
      </w:r>
    </w:p>
    <w:p w:rsidR="00A83370" w:rsidRPr="00C719A2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u w:val="single"/>
        </w:rPr>
        <w:t>CLÁUSULA CUARTA</w:t>
      </w:r>
      <w:r w:rsidRPr="00C719A2">
        <w:rPr>
          <w:rFonts w:ascii="Arial" w:eastAsia="Arial" w:hAnsi="Arial" w:cs="Arial"/>
          <w:b/>
          <w:color w:val="000000"/>
        </w:rPr>
        <w:t xml:space="preserve">: </w:t>
      </w:r>
      <w:r w:rsidRPr="00C719A2">
        <w:rPr>
          <w:rFonts w:ascii="Arial" w:eastAsia="Arial" w:hAnsi="Arial" w:cs="Arial"/>
          <w:b/>
        </w:rPr>
        <w:t>OBLIGACIONES DEL MINISTERIO</w:t>
      </w:r>
    </w:p>
    <w:p w:rsidR="0017624D" w:rsidRPr="00C719A2" w:rsidRDefault="0017624D" w:rsidP="00176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Entregar el estímulo económico </w:t>
      </w:r>
      <w:r w:rsidRPr="00C719A2">
        <w:rPr>
          <w:rFonts w:ascii="Arial" w:eastAsia="Arial" w:hAnsi="Arial" w:cs="Arial"/>
        </w:rPr>
        <w:t xml:space="preserve">al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  <w:b/>
          <w:color w:val="000000"/>
        </w:rPr>
        <w:t xml:space="preserve">, </w:t>
      </w:r>
      <w:r w:rsidRPr="00C719A2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17624D" w:rsidRPr="00C719A2" w:rsidRDefault="0017624D" w:rsidP="00176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Supervisar, en cualquier momento y mediante cualquier medio, el cumplimiento de las obligaciones de la/el 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>.</w:t>
      </w:r>
    </w:p>
    <w:p w:rsidR="0017624D" w:rsidRPr="00C719A2" w:rsidRDefault="0017624D" w:rsidP="00176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Emitir el Certificado de cumplimiento </w:t>
      </w:r>
      <w:r w:rsidRPr="00C719A2">
        <w:rPr>
          <w:rFonts w:ascii="Arial" w:eastAsia="Arial" w:hAnsi="Arial" w:cs="Arial"/>
        </w:rPr>
        <w:t xml:space="preserve">al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17624D" w:rsidRPr="00C719A2" w:rsidRDefault="0017624D" w:rsidP="001762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C719A2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C719A2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C719A2">
        <w:rPr>
          <w:rFonts w:ascii="Arial" w:eastAsia="Arial" w:hAnsi="Arial" w:cs="Arial"/>
          <w:b/>
          <w:color w:val="000000"/>
        </w:rPr>
        <w:t>: OBLIGACIONES DE LA</w:t>
      </w:r>
      <w:r w:rsidR="0080480F" w:rsidRPr="00C719A2">
        <w:rPr>
          <w:rFonts w:ascii="Arial" w:eastAsia="Arial" w:hAnsi="Arial" w:cs="Arial"/>
          <w:b/>
          <w:color w:val="000000"/>
        </w:rPr>
        <w:t>/EL</w:t>
      </w:r>
      <w:r w:rsidRPr="00C719A2">
        <w:rPr>
          <w:rFonts w:ascii="Arial" w:eastAsia="Arial" w:hAnsi="Arial" w:cs="Arial"/>
          <w:b/>
          <w:color w:val="000000"/>
        </w:rPr>
        <w:t xml:space="preserve"> </w:t>
      </w:r>
      <w:r w:rsidRPr="00C719A2">
        <w:rPr>
          <w:rFonts w:ascii="Arial" w:eastAsia="Arial" w:hAnsi="Arial" w:cs="Arial"/>
          <w:b/>
        </w:rPr>
        <w:t>BENEFICIARIA</w:t>
      </w:r>
      <w:r w:rsidR="0080480F" w:rsidRPr="00C719A2">
        <w:rPr>
          <w:rFonts w:ascii="Arial" w:eastAsia="Arial" w:hAnsi="Arial" w:cs="Arial"/>
          <w:b/>
        </w:rPr>
        <w:t>/O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Ejecutar 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Comunicar al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C719A2">
        <w:rPr>
          <w:rFonts w:ascii="Arial" w:eastAsia="Arial" w:hAnsi="Arial" w:cs="Arial"/>
          <w:b/>
          <w:color w:val="000000"/>
        </w:rPr>
        <w:t xml:space="preserve">MINISTERIO </w:t>
      </w:r>
      <w:r w:rsidRPr="00C719A2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 w:rsidRPr="00C719A2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C719A2">
        <w:rPr>
          <w:rFonts w:ascii="Arial" w:eastAsia="Arial" w:hAnsi="Arial" w:cs="Arial"/>
          <w:b/>
          <w:color w:val="000000"/>
        </w:rPr>
        <w:t>PROYECTO BENEFICIARIO.</w:t>
      </w:r>
      <w:r w:rsidRPr="00C719A2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 o de actos o accidentes que comporten responsabilidad civil, penal o administrativa.</w:t>
      </w:r>
    </w:p>
    <w:p w:rsidR="00A83370" w:rsidRPr="00C719A2" w:rsidRDefault="006157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Contar con todas las autorizaciones legales correspondientes a los derechos de autor y propiedad intelectual.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Presentar al </w:t>
      </w:r>
      <w:r w:rsidRPr="00C719A2">
        <w:rPr>
          <w:rFonts w:ascii="Arial" w:eastAsia="Arial" w:hAnsi="Arial" w:cs="Arial"/>
          <w:b/>
          <w:color w:val="000000"/>
        </w:rPr>
        <w:t xml:space="preserve">MINISTERIO </w:t>
      </w:r>
      <w:r w:rsidRPr="00C719A2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C719A2">
        <w:rPr>
          <w:rFonts w:ascii="Arial" w:eastAsia="Arial" w:hAnsi="Arial" w:cs="Arial"/>
          <w:b/>
          <w:color w:val="000000"/>
        </w:rPr>
        <w:t>MINISTERIO.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Presentar al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, una vez ejecutado </w:t>
      </w:r>
      <w:r w:rsidRPr="00C719A2">
        <w:rPr>
          <w:rFonts w:ascii="Arial" w:eastAsia="Arial" w:hAnsi="Arial" w:cs="Arial"/>
          <w:b/>
          <w:color w:val="000000"/>
        </w:rPr>
        <w:t>EL PROYECTO BENEFICIARIO</w:t>
      </w:r>
      <w:r w:rsidRPr="00C719A2">
        <w:rPr>
          <w:rFonts w:ascii="Arial" w:eastAsia="Arial" w:hAnsi="Arial" w:cs="Arial"/>
          <w:color w:val="000000"/>
        </w:rPr>
        <w:t>, un (1) Informe final, conformado por lo siguiente:</w:t>
      </w:r>
    </w:p>
    <w:p w:rsidR="0017624D" w:rsidRPr="00C719A2" w:rsidRDefault="0017624D" w:rsidP="0017624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Informe económico que contiene: </w:t>
      </w:r>
    </w:p>
    <w:p w:rsidR="0017624D" w:rsidRPr="00C719A2" w:rsidRDefault="0017624D" w:rsidP="0017624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Presupuesto detallado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según formato que indique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C719A2">
        <w:rPr>
          <w:rFonts w:ascii="Arial" w:eastAsia="Arial" w:hAnsi="Arial" w:cs="Arial"/>
        </w:rPr>
        <w:t xml:space="preserve">la/el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17624D" w:rsidRPr="00C719A2" w:rsidRDefault="0017624D" w:rsidP="0017624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Copia de los documentos que acrediten los gastos declarados, y/o originales de ser el caso, conforme con las siguientes disposiciones:</w:t>
      </w:r>
    </w:p>
    <w:p w:rsidR="0017624D" w:rsidRPr="00C719A2" w:rsidRDefault="0017624D" w:rsidP="0017624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17624D" w:rsidRPr="00C719A2" w:rsidRDefault="0017624D" w:rsidP="0017624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</w:t>
      </w:r>
      <w:r w:rsidRPr="00C719A2">
        <w:rPr>
          <w:rFonts w:ascii="Arial" w:eastAsia="Arial" w:hAnsi="Arial" w:cs="Arial"/>
          <w:color w:val="000000"/>
        </w:rPr>
        <w:lastRenderedPageBreak/>
        <w:t xml:space="preserve">sustenten dichos gastos de manera fehaciente, previa evaluación y aprobación del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>. En ningún caso, se aceptan proformas o presupuestos.</w:t>
      </w:r>
    </w:p>
    <w:p w:rsidR="0017624D" w:rsidRPr="00C719A2" w:rsidRDefault="0017624D" w:rsidP="0017624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Consignando únicamente al 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17624D" w:rsidRPr="00C719A2" w:rsidRDefault="0017624D" w:rsidP="0017624D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Previa evaluación y aprobación del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17624D" w:rsidRPr="00C719A2" w:rsidRDefault="0017624D" w:rsidP="0017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17624D" w:rsidRPr="00C719A2" w:rsidRDefault="0017624D" w:rsidP="0017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17624D" w:rsidRPr="00C719A2" w:rsidRDefault="0017624D" w:rsidP="0017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  <w:color w:val="000000"/>
        </w:rPr>
        <w:t xml:space="preserve">Asimismo,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17624D" w:rsidRPr="00C719A2" w:rsidRDefault="0017624D" w:rsidP="0017624D">
      <w:pPr>
        <w:spacing w:before="240" w:line="360" w:lineRule="auto"/>
        <w:ind w:left="1844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</w:rPr>
        <w:t>El total de gastos sustentados en declaraciones juradas no podrá exceder el diez por ciento (10%) del estímulo económico.</w:t>
      </w:r>
    </w:p>
    <w:p w:rsidR="00B31F39" w:rsidRPr="00C719A2" w:rsidRDefault="00B31F39" w:rsidP="00B31F3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Con sello, en lugar visible, según el siguiente formato:</w:t>
      </w:r>
    </w:p>
    <w:p w:rsidR="00A83370" w:rsidRPr="00C719A2" w:rsidRDefault="00B31F3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C71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4156" wp14:editId="60833FA1">
                <wp:simplePos x="0" y="0"/>
                <wp:positionH relativeFrom="column">
                  <wp:posOffset>1777365</wp:posOffset>
                </wp:positionH>
                <wp:positionV relativeFrom="paragraph">
                  <wp:posOffset>24130</wp:posOffset>
                </wp:positionV>
                <wp:extent cx="3359462" cy="716892"/>
                <wp:effectExtent l="0" t="0" r="0" b="0"/>
                <wp:wrapNone/>
                <wp:docPr id="7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462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CONCURSO DE PROYECTOS DE PRODUCCIÓN DISCOGRÁFICA</w:t>
                            </w: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EXPEDIENTE° ___________</w:t>
                            </w: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NOMBRE DEL BENEFICIARIO/A:  </w:t>
                            </w: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DIRECCIÓN DE ARTES</w:t>
                            </w: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B31F39" w:rsidRDefault="00B31F39" w:rsidP="00B31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8000" tIns="18000" rIns="18000" bIns="180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79C4156" id="Rectángulo 5" o:spid="_x0000_s1026" style="position:absolute;left:0;text-align:left;margin-left:139.95pt;margin-top:1.9pt;width:264.5pt;height:5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" filled="f" stroked="f">
                <v:textbox inset=".5mm,.5mm,.5mm,.5mm">
                  <w:txbxContent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CONCURSO DE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PROYECTOS DE PRODUCCIÓN DISCOGRÁFICA</w:t>
                      </w:r>
                    </w:p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EXPEDIENTE°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 ___________</w:t>
                      </w:r>
                    </w:p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NOMBRE DEL BENEFICIARIO/A:  </w:t>
                      </w:r>
                    </w:p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</w:p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DIRECCIÓN DE ARTES</w:t>
                      </w:r>
                    </w:p>
                    <w:p w:rsidR="00B31F39" w:rsidRDefault="00B31F39" w:rsidP="00B31F3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</w:pPr>
                    </w:p>
                    <w:p w:rsidR="00B31F39" w:rsidRDefault="00B31F39" w:rsidP="00B31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719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17AF" wp14:editId="6264577C">
                <wp:simplePos x="0" y="0"/>
                <wp:positionH relativeFrom="column">
                  <wp:posOffset>1781175</wp:posOffset>
                </wp:positionH>
                <wp:positionV relativeFrom="paragraph">
                  <wp:posOffset>27940</wp:posOffset>
                </wp:positionV>
                <wp:extent cx="3419475" cy="716552"/>
                <wp:effectExtent l="0" t="0" r="0" b="0"/>
                <wp:wrapNone/>
                <wp:docPr id="6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6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1F39" w:rsidRDefault="00B31F39" w:rsidP="00B31F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04717AF" id="Rectángulo redondeado 4" o:spid="_x0000_s1027" style="position:absolute;left:0;text-align:left;margin-left:140.25pt;margin-top:2.2pt;width:269.25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31F39" w:rsidRDefault="00B31F39" w:rsidP="00B31F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3370" w:rsidRPr="00C719A2" w:rsidRDefault="00A83370" w:rsidP="00667A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7624D" w:rsidRPr="00C719A2" w:rsidRDefault="0017624D" w:rsidP="0017624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Cuando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3A5A1D" w:rsidRPr="00C719A2" w:rsidRDefault="003A5A1D" w:rsidP="003A5A1D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843" w:hanging="850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Informe de ejecución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según el formato y lineamientos del </w:t>
      </w:r>
      <w:r w:rsidRPr="00C719A2">
        <w:rPr>
          <w:rFonts w:ascii="Arial" w:eastAsia="Arial" w:hAnsi="Arial" w:cs="Arial"/>
          <w:b/>
          <w:color w:val="000000"/>
        </w:rPr>
        <w:t>MINISTERIO.</w:t>
      </w:r>
    </w:p>
    <w:p w:rsidR="003A5A1D" w:rsidRPr="00C719A2" w:rsidRDefault="003A5A1D" w:rsidP="003A5A1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843" w:hanging="850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.  </w:t>
      </w:r>
    </w:p>
    <w:p w:rsidR="0017624D" w:rsidRPr="00C719A2" w:rsidRDefault="0017624D" w:rsidP="001762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3A5A1D" w:rsidRPr="00C719A2" w:rsidRDefault="003A5A1D" w:rsidP="003A5A1D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color w:val="000000"/>
        </w:rPr>
        <w:lastRenderedPageBreak/>
        <w:t xml:space="preserve">Organizado por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C719A2">
        <w:rPr>
          <w:rFonts w:ascii="Arial" w:eastAsia="Arial" w:hAnsi="Arial" w:cs="Arial"/>
        </w:rPr>
        <w:t xml:space="preserve">la/el </w:t>
      </w:r>
      <w:r w:rsidRPr="00C719A2">
        <w:rPr>
          <w:rFonts w:ascii="Arial" w:eastAsia="Arial" w:hAnsi="Arial" w:cs="Arial"/>
          <w:b/>
        </w:rPr>
        <w:t>BENEFICIARIA/O.</w:t>
      </w:r>
    </w:p>
    <w:p w:rsidR="003A5A1D" w:rsidRPr="00C719A2" w:rsidRDefault="003A5A1D" w:rsidP="003A5A1D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No organizado por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: previa comunicación y aprobación, en tanto la participación sea considerada por este como equivalente. Asimismo, </w:t>
      </w:r>
      <w:r w:rsidRPr="00C719A2">
        <w:rPr>
          <w:rFonts w:ascii="Arial" w:eastAsia="Arial" w:hAnsi="Arial" w:cs="Arial"/>
        </w:rPr>
        <w:t xml:space="preserve">la/el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3A5A1D" w:rsidRPr="00C719A2" w:rsidRDefault="003A5A1D" w:rsidP="003A5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Proporcionar al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>.</w:t>
      </w:r>
    </w:p>
    <w:p w:rsidR="003A5A1D" w:rsidRPr="00C719A2" w:rsidRDefault="003A5A1D" w:rsidP="003A5A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Autorizar al</w:t>
      </w:r>
      <w:r w:rsidRPr="00C719A2">
        <w:rPr>
          <w:rFonts w:ascii="Arial" w:eastAsia="Arial" w:hAnsi="Arial" w:cs="Arial"/>
          <w:b/>
          <w:color w:val="000000"/>
        </w:rPr>
        <w:t xml:space="preserve"> MINISTERIO</w:t>
      </w:r>
      <w:r w:rsidRPr="00C719A2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referida al </w:t>
      </w:r>
      <w:r w:rsidRPr="00C719A2">
        <w:rPr>
          <w:rFonts w:ascii="Arial" w:eastAsia="Arial" w:hAnsi="Arial" w:cs="Arial"/>
          <w:b/>
          <w:color w:val="000000"/>
        </w:rPr>
        <w:t>PROYECTO BENEFICIARIO.</w:t>
      </w:r>
      <w:r w:rsidRPr="00C719A2">
        <w:rPr>
          <w:rFonts w:ascii="Arial" w:eastAsia="Arial" w:hAnsi="Arial" w:cs="Arial"/>
          <w:color w:val="000000"/>
        </w:rPr>
        <w:t xml:space="preserve"> </w:t>
      </w:r>
    </w:p>
    <w:p w:rsidR="00A83370" w:rsidRPr="00C719A2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C719A2">
        <w:rPr>
          <w:rFonts w:ascii="Arial" w:eastAsia="Arial" w:hAnsi="Arial" w:cs="Arial"/>
          <w:b/>
          <w:u w:val="single"/>
        </w:rPr>
        <w:t>CLÁUSULA SEXTA</w:t>
      </w:r>
      <w:r w:rsidRPr="00C719A2">
        <w:rPr>
          <w:rFonts w:ascii="Arial" w:eastAsia="Arial" w:hAnsi="Arial" w:cs="Arial"/>
          <w:b/>
        </w:rPr>
        <w:t>: DEL CRÉDITO DEL MINISTERIO</w:t>
      </w:r>
    </w:p>
    <w:p w:rsidR="0017624D" w:rsidRPr="00C719A2" w:rsidRDefault="0017624D" w:rsidP="0017624D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C719A2">
        <w:rPr>
          <w:rFonts w:ascii="Arial" w:eastAsia="Arial" w:hAnsi="Arial" w:cs="Arial"/>
        </w:rPr>
        <w:t xml:space="preserve">La/El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</w:rPr>
        <w:t xml:space="preserve"> debe incluir en el material de difusión o promoción del </w:t>
      </w:r>
      <w:r w:rsidRPr="00C719A2">
        <w:rPr>
          <w:rFonts w:ascii="Arial" w:eastAsia="Arial" w:hAnsi="Arial" w:cs="Arial"/>
          <w:b/>
        </w:rPr>
        <w:t>PROYECTO BENEFICIARIO</w:t>
      </w:r>
      <w:r w:rsidRPr="00C719A2">
        <w:rPr>
          <w:rFonts w:ascii="Arial" w:eastAsia="Arial" w:hAnsi="Arial" w:cs="Arial"/>
        </w:rPr>
        <w:t xml:space="preserve">, el crédito respectivo del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C719A2">
        <w:rPr>
          <w:rFonts w:ascii="Arial" w:eastAsia="Arial" w:hAnsi="Arial" w:cs="Arial"/>
          <w:b/>
        </w:rPr>
        <w:t>MINISTERIO</w:t>
      </w:r>
      <w:r w:rsidRPr="00C719A2">
        <w:rPr>
          <w:rFonts w:ascii="Arial" w:eastAsia="Arial" w:hAnsi="Arial" w:cs="Arial"/>
        </w:rPr>
        <w:t xml:space="preserve">. </w:t>
      </w:r>
    </w:p>
    <w:p w:rsidR="00657C82" w:rsidRPr="00C719A2" w:rsidRDefault="00657C82" w:rsidP="00657C82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u w:val="single"/>
        </w:rPr>
        <w:t>CLÁUSULA SÉPTIMA</w:t>
      </w:r>
      <w:r w:rsidRPr="00C719A2">
        <w:rPr>
          <w:rFonts w:ascii="Arial" w:eastAsia="Arial" w:hAnsi="Arial" w:cs="Arial"/>
          <w:b/>
        </w:rPr>
        <w:t>: DEL PLAZO MÁXIMO DE EJECUCIÓN DEL PROYECTO BENEFICIARIO</w:t>
      </w:r>
      <w:r w:rsidRPr="00C719A2">
        <w:rPr>
          <w:rFonts w:ascii="Arial" w:eastAsia="Arial" w:hAnsi="Arial" w:cs="Arial"/>
          <w:b/>
          <w:color w:val="000000"/>
        </w:rPr>
        <w:t xml:space="preserve"> </w:t>
      </w:r>
    </w:p>
    <w:p w:rsidR="00657C82" w:rsidRPr="00C719A2" w:rsidRDefault="00657C82" w:rsidP="00657C82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C719A2">
        <w:rPr>
          <w:rFonts w:ascii="Arial" w:eastAsia="Arial" w:hAnsi="Arial" w:cs="Arial"/>
        </w:rPr>
        <w:t xml:space="preserve">El plazo máximo para la ejecución del </w:t>
      </w:r>
      <w:r w:rsidRPr="00C719A2">
        <w:rPr>
          <w:rFonts w:ascii="Arial" w:eastAsia="Arial" w:hAnsi="Arial" w:cs="Arial"/>
          <w:b/>
        </w:rPr>
        <w:t>PROYECTO BENEFICIARIO</w:t>
      </w:r>
      <w:r w:rsidRPr="00C719A2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657C82" w:rsidRPr="00C719A2" w:rsidRDefault="00657C82" w:rsidP="00657C82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u w:val="single"/>
        </w:rPr>
        <w:t>CLÁUSULA OCTAVA</w:t>
      </w:r>
      <w:r w:rsidRPr="00C719A2">
        <w:rPr>
          <w:rFonts w:ascii="Arial" w:eastAsia="Arial" w:hAnsi="Arial" w:cs="Arial"/>
          <w:b/>
        </w:rPr>
        <w:t>: DE LAS MODIFICACIONES DEL PROYECTO BENEFICIADO</w:t>
      </w:r>
    </w:p>
    <w:p w:rsidR="00E20B4D" w:rsidRPr="00C719A2" w:rsidRDefault="00E20B4D" w:rsidP="00E20B4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La/El </w:t>
      </w:r>
      <w:r w:rsidRPr="00C719A2">
        <w:rPr>
          <w:rFonts w:ascii="Arial" w:eastAsia="Arial" w:hAnsi="Arial" w:cs="Arial"/>
          <w:b/>
          <w:color w:val="000000"/>
        </w:rPr>
        <w:t xml:space="preserve">BENEFICIARIA/O </w:t>
      </w:r>
      <w:r w:rsidRPr="00C719A2">
        <w:rPr>
          <w:rFonts w:ascii="Arial" w:eastAsia="Arial" w:hAnsi="Arial" w:cs="Arial"/>
          <w:color w:val="000000"/>
        </w:rPr>
        <w:t xml:space="preserve">debe informar al </w:t>
      </w:r>
      <w:r w:rsidRPr="00C719A2">
        <w:rPr>
          <w:rFonts w:ascii="Arial" w:eastAsia="Arial" w:hAnsi="Arial" w:cs="Arial"/>
          <w:b/>
          <w:color w:val="000000"/>
        </w:rPr>
        <w:t xml:space="preserve">MINISTERIO </w:t>
      </w:r>
      <w:r w:rsidRPr="00C719A2">
        <w:rPr>
          <w:rFonts w:ascii="Arial" w:eastAsia="Arial" w:hAnsi="Arial" w:cs="Arial"/>
          <w:color w:val="000000"/>
        </w:rPr>
        <w:t xml:space="preserve">toda modificación en: el título del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, datos de contacto y datos generales de </w:t>
      </w:r>
      <w:r w:rsidRPr="00C719A2">
        <w:rPr>
          <w:rFonts w:ascii="Arial" w:eastAsia="Arial" w:hAnsi="Arial" w:cs="Arial"/>
        </w:rPr>
        <w:t xml:space="preserve">la/el </w:t>
      </w:r>
      <w:r w:rsidRPr="00C719A2">
        <w:rPr>
          <w:rFonts w:ascii="Arial" w:eastAsia="Arial" w:hAnsi="Arial" w:cs="Arial"/>
          <w:b/>
        </w:rPr>
        <w:t>BENEFICIARIA/O</w:t>
      </w:r>
      <w:r w:rsidRPr="00C719A2">
        <w:rPr>
          <w:rFonts w:ascii="Arial" w:eastAsia="Arial" w:hAnsi="Arial" w:cs="Arial"/>
          <w:b/>
          <w:color w:val="000000"/>
        </w:rPr>
        <w:t>.</w:t>
      </w:r>
      <w:r w:rsidRPr="00C719A2">
        <w:rPr>
          <w:rFonts w:ascii="Arial" w:eastAsia="Arial" w:hAnsi="Arial" w:cs="Arial"/>
          <w:color w:val="000000"/>
        </w:rPr>
        <w:t xml:space="preserve"> Dichas modificaciones se comunicarán al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a través de Mesa de Partes y se entenderán aprobadas, salvo comunicación expresa del mismo en un plazo máximo de quince (15) días hábiles de recibida la solicitud.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Cualquier otra modificación en el </w:t>
      </w:r>
      <w:r w:rsidRPr="00C719A2">
        <w:rPr>
          <w:rFonts w:ascii="Arial" w:eastAsia="Arial" w:hAnsi="Arial" w:cs="Arial"/>
          <w:b/>
          <w:color w:val="000000"/>
        </w:rPr>
        <w:t xml:space="preserve">PROYECTO BENEFICIARIO </w:t>
      </w:r>
      <w:r w:rsidRPr="00C719A2">
        <w:rPr>
          <w:rFonts w:ascii="Arial" w:eastAsia="Arial" w:hAnsi="Arial" w:cs="Arial"/>
          <w:color w:val="000000"/>
        </w:rPr>
        <w:t xml:space="preserve">debe ser aprobada por el </w:t>
      </w:r>
      <w:r w:rsidRPr="00C719A2">
        <w:rPr>
          <w:rFonts w:ascii="Arial" w:eastAsia="Arial" w:hAnsi="Arial" w:cs="Arial"/>
          <w:b/>
          <w:color w:val="000000"/>
        </w:rPr>
        <w:t xml:space="preserve">MINISTERIO, </w:t>
      </w:r>
      <w:r w:rsidRPr="00C719A2">
        <w:rPr>
          <w:rFonts w:ascii="Arial" w:eastAsia="Arial" w:hAnsi="Arial" w:cs="Arial"/>
          <w:color w:val="000000"/>
        </w:rPr>
        <w:t xml:space="preserve">para lo cual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debe presentar a través de Mesa de </w:t>
      </w:r>
      <w:r w:rsidRPr="00C719A2">
        <w:rPr>
          <w:rFonts w:ascii="Arial" w:eastAsia="Arial" w:hAnsi="Arial" w:cs="Arial"/>
          <w:color w:val="000000"/>
        </w:rPr>
        <w:lastRenderedPageBreak/>
        <w:t xml:space="preserve">Partes una solicitud detallando los motivos de la modificación que se propone y adjuntando los documentos que sustenten el pedido y/o lo acrediten.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657C82" w:rsidRPr="00C719A2" w:rsidRDefault="00657C82" w:rsidP="00657C82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  <w:u w:val="single"/>
        </w:rPr>
        <w:t>CLÁUSULA NOVENA</w:t>
      </w:r>
      <w:r w:rsidRPr="00C719A2">
        <w:rPr>
          <w:rFonts w:ascii="Arial" w:eastAsia="Arial" w:hAnsi="Arial" w:cs="Arial"/>
          <w:b/>
        </w:rPr>
        <w:t xml:space="preserve">: DE LA RESPONSABILIDAD FRENTE RECLAMOS DE TERCEROS 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C719A2">
        <w:rPr>
          <w:rFonts w:ascii="Arial" w:eastAsia="Arial" w:hAnsi="Arial" w:cs="Arial"/>
          <w:b/>
          <w:color w:val="000000"/>
        </w:rPr>
        <w:t>PROYECTO BENEFICIARIO.</w:t>
      </w:r>
      <w:r w:rsidRPr="00C719A2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seguridad, actos o accidentes que comporten responsabilidad civil, penal o administrativa.</w:t>
      </w:r>
    </w:p>
    <w:p w:rsidR="003A5A1D" w:rsidRPr="00C719A2" w:rsidRDefault="003A5A1D" w:rsidP="003A5A1D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  <w:u w:val="single"/>
        </w:rPr>
        <w:t>CLÁUSULA DECIMA:</w:t>
      </w:r>
      <w:r w:rsidRPr="00C719A2">
        <w:rPr>
          <w:rFonts w:ascii="Arial" w:eastAsia="Arial" w:hAnsi="Arial" w:cs="Arial"/>
          <w:b/>
        </w:rPr>
        <w:t xml:space="preserve"> DEL INCUMPLIMIENTO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,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657C82" w:rsidRPr="00C719A2" w:rsidRDefault="00657C82" w:rsidP="00657C82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C719A2">
        <w:rPr>
          <w:rFonts w:ascii="Arial" w:eastAsia="Arial" w:hAnsi="Arial" w:cs="Arial"/>
          <w:b/>
          <w:u w:val="single"/>
        </w:rPr>
        <w:t>CLÁUSULA DÉCIMA PRIMERA</w:t>
      </w:r>
      <w:r w:rsidRPr="00C719A2">
        <w:rPr>
          <w:rFonts w:ascii="Arial" w:eastAsia="Arial" w:hAnsi="Arial" w:cs="Arial"/>
          <w:b/>
        </w:rPr>
        <w:t xml:space="preserve">: VIGENCIA DEL ACTA DE COMPROMISO 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>.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C719A2">
        <w:rPr>
          <w:rFonts w:ascii="Arial" w:eastAsia="Arial" w:hAnsi="Arial" w:cs="Arial"/>
          <w:b/>
          <w:color w:val="000000"/>
        </w:rPr>
        <w:t xml:space="preserve">: DEL DOMICILIO </w:t>
      </w:r>
    </w:p>
    <w:p w:rsidR="00E20B4D" w:rsidRPr="00C719A2" w:rsidRDefault="00E20B4D" w:rsidP="00E20B4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Compromiso.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lastRenderedPageBreak/>
        <w:t>CLÁUSULA DÉCIMO TERCERA</w:t>
      </w:r>
      <w:r w:rsidRPr="00C719A2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657C82" w:rsidRPr="00C719A2" w:rsidRDefault="00657C82" w:rsidP="00657C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C719A2">
        <w:rPr>
          <w:rFonts w:ascii="Arial" w:eastAsia="Arial" w:hAnsi="Arial" w:cs="Arial"/>
          <w:b/>
          <w:color w:val="000000"/>
        </w:rPr>
        <w:t>: RESOLUCIÓN DEL ACTA DE COMPROMISO</w:t>
      </w:r>
    </w:p>
    <w:p w:rsidR="003A5A1D" w:rsidRPr="00C719A2" w:rsidRDefault="003A5A1D" w:rsidP="003A5A1D">
      <w:pPr>
        <w:spacing w:after="160" w:line="360" w:lineRule="auto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De considerarlo necesario,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C719A2">
        <w:rPr>
          <w:rFonts w:ascii="Arial" w:eastAsia="Arial" w:hAnsi="Arial" w:cs="Arial"/>
          <w:b/>
          <w:color w:val="000000"/>
        </w:rPr>
        <w:t xml:space="preserve">BENEFICIARIA/O </w:t>
      </w:r>
      <w:r w:rsidRPr="00C719A2">
        <w:rPr>
          <w:rFonts w:ascii="Arial" w:eastAsia="Arial" w:hAnsi="Arial" w:cs="Arial"/>
          <w:color w:val="000000"/>
        </w:rPr>
        <w:t>podrá desistirse del estímulo económico cuando:</w:t>
      </w:r>
    </w:p>
    <w:p w:rsidR="003A5A1D" w:rsidRPr="00C719A2" w:rsidRDefault="003A5A1D" w:rsidP="003A5A1D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La/El </w:t>
      </w:r>
      <w:r w:rsidRPr="00C719A2">
        <w:rPr>
          <w:rFonts w:ascii="Arial" w:eastAsia="Arial" w:hAnsi="Arial" w:cs="Arial"/>
          <w:b/>
          <w:color w:val="000000"/>
        </w:rPr>
        <w:t xml:space="preserve">BENEFICIARIA/O </w:t>
      </w:r>
      <w:r w:rsidRPr="00C719A2">
        <w:rPr>
          <w:rFonts w:ascii="Arial" w:eastAsia="Arial" w:hAnsi="Arial" w:cs="Arial"/>
          <w:color w:val="000000"/>
        </w:rPr>
        <w:t>no haga efectivo el cobro del estímulo económico.</w:t>
      </w:r>
    </w:p>
    <w:p w:rsidR="003A5A1D" w:rsidRPr="00C719A2" w:rsidRDefault="003A5A1D" w:rsidP="003A5A1D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La/El </w:t>
      </w:r>
      <w:r w:rsidRPr="00C719A2">
        <w:rPr>
          <w:rFonts w:ascii="Arial" w:eastAsia="Arial" w:hAnsi="Arial" w:cs="Arial"/>
          <w:b/>
          <w:color w:val="000000"/>
        </w:rPr>
        <w:t xml:space="preserve">BENEFICIARIA/O </w:t>
      </w:r>
      <w:r w:rsidRPr="00C719A2">
        <w:rPr>
          <w:rFonts w:ascii="Arial" w:eastAsia="Arial" w:hAnsi="Arial" w:cs="Arial"/>
          <w:color w:val="000000"/>
        </w:rPr>
        <w:t xml:space="preserve">no pueda ejecutar el </w:t>
      </w:r>
      <w:r w:rsidRPr="00C719A2">
        <w:rPr>
          <w:rFonts w:ascii="Arial" w:eastAsia="Arial" w:hAnsi="Arial" w:cs="Arial"/>
          <w:b/>
          <w:color w:val="000000"/>
        </w:rPr>
        <w:t>PROYECTO BENEFICIARIO</w:t>
      </w:r>
      <w:r w:rsidRPr="00C719A2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3A5A1D" w:rsidRPr="00C719A2" w:rsidRDefault="003A5A1D" w:rsidP="003A5A1D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C719A2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por la/el </w:t>
      </w:r>
      <w:r w:rsidRPr="00C719A2">
        <w:rPr>
          <w:rFonts w:ascii="Arial" w:eastAsia="Arial" w:hAnsi="Arial" w:cs="Arial"/>
          <w:b/>
          <w:color w:val="000000"/>
        </w:rPr>
        <w:t>BENEFICIARIA/O</w:t>
      </w:r>
      <w:r w:rsidRPr="00C719A2">
        <w:rPr>
          <w:rFonts w:ascii="Arial" w:eastAsia="Arial" w:hAnsi="Arial" w:cs="Arial"/>
          <w:color w:val="000000"/>
        </w:rPr>
        <w:t xml:space="preserve"> y el </w:t>
      </w:r>
      <w:r w:rsidRPr="00C719A2">
        <w:rPr>
          <w:rFonts w:ascii="Arial" w:eastAsia="Arial" w:hAnsi="Arial" w:cs="Arial"/>
          <w:b/>
          <w:color w:val="000000"/>
        </w:rPr>
        <w:t>MINISTERIO</w:t>
      </w:r>
      <w:r w:rsidRPr="00C719A2">
        <w:rPr>
          <w:rFonts w:ascii="Arial" w:eastAsia="Arial" w:hAnsi="Arial" w:cs="Arial"/>
          <w:color w:val="000000"/>
        </w:rPr>
        <w:t>.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C719A2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De comprobarse fraude o falsedad en la declaración, información o la documentación presentada por la/el</w:t>
      </w:r>
      <w:r w:rsidRPr="00C719A2">
        <w:rPr>
          <w:rFonts w:ascii="Arial" w:eastAsia="Arial" w:hAnsi="Arial" w:cs="Arial"/>
          <w:b/>
          <w:color w:val="000000"/>
        </w:rPr>
        <w:t xml:space="preserve"> BENEFICIARIA/O</w:t>
      </w:r>
      <w:r w:rsidRPr="00C719A2">
        <w:rPr>
          <w:rFonts w:ascii="Arial" w:eastAsia="Arial" w:hAnsi="Arial" w:cs="Arial"/>
          <w:color w:val="000000"/>
        </w:rPr>
        <w:t>, el</w:t>
      </w:r>
      <w:r w:rsidRPr="00C719A2">
        <w:rPr>
          <w:rFonts w:ascii="Arial" w:eastAsia="Arial" w:hAnsi="Arial" w:cs="Arial"/>
          <w:b/>
          <w:color w:val="000000"/>
        </w:rPr>
        <w:t xml:space="preserve"> MINISTERIO</w:t>
      </w:r>
      <w:r w:rsidRPr="00C719A2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C719A2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C719A2">
        <w:rPr>
          <w:rFonts w:ascii="Arial" w:eastAsia="Arial" w:hAnsi="Arial" w:cs="Arial"/>
          <w:b/>
          <w:color w:val="000000"/>
        </w:rPr>
        <w:t>: DISPOSICIONES COMPLEMENTARIAS</w:t>
      </w:r>
    </w:p>
    <w:p w:rsidR="003A5A1D" w:rsidRPr="00C719A2" w:rsidRDefault="003A5A1D" w:rsidP="003A5A1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C719A2">
        <w:rPr>
          <w:rFonts w:ascii="Arial" w:eastAsia="Arial" w:hAnsi="Arial" w:cs="Arial"/>
          <w:b/>
          <w:color w:val="000000"/>
        </w:rPr>
        <w:t>BASES</w:t>
      </w:r>
      <w:r w:rsidRPr="00C719A2">
        <w:rPr>
          <w:rFonts w:ascii="Arial" w:eastAsia="Arial" w:hAnsi="Arial" w:cs="Arial"/>
          <w:color w:val="000000"/>
        </w:rPr>
        <w:t>; y toda norma que resulte aplicable.</w:t>
      </w:r>
    </w:p>
    <w:p w:rsidR="00572158" w:rsidRPr="00C719A2" w:rsidRDefault="00572158" w:rsidP="0057215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C719A2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3A5A1D" w:rsidRPr="00C719A2" w:rsidRDefault="003A5A1D" w:rsidP="003A5A1D">
      <w:pPr>
        <w:spacing w:after="120" w:line="360" w:lineRule="auto"/>
        <w:jc w:val="both"/>
        <w:rPr>
          <w:rFonts w:ascii="Arial" w:eastAsia="Arial" w:hAnsi="Arial" w:cs="Arial"/>
        </w:rPr>
      </w:pPr>
    </w:p>
    <w:p w:rsidR="003A5A1D" w:rsidRPr="00C719A2" w:rsidRDefault="003A5A1D" w:rsidP="003A5A1D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3A5A1D" w:rsidRPr="00C719A2" w:rsidTr="00BD70A2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719A2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719A2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3A5A1D" w:rsidRPr="00C719A2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C719A2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C719A2">
              <w:rPr>
                <w:rFonts w:ascii="Arial" w:eastAsia="Arial" w:hAnsi="Arial" w:cs="Arial"/>
              </w:rPr>
              <w:t>______</w:t>
            </w:r>
          </w:p>
        </w:tc>
      </w:tr>
      <w:tr w:rsidR="003A5A1D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C719A2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A5A1D" w:rsidRPr="00C719A2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3A5A1D" w:rsidRPr="00BC6F51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C719A2">
              <w:rPr>
                <w:rFonts w:ascii="Arial" w:eastAsia="Arial" w:hAnsi="Arial" w:cs="Arial"/>
              </w:rPr>
              <w:t>D.N.I. N°____</w:t>
            </w:r>
          </w:p>
        </w:tc>
      </w:tr>
    </w:tbl>
    <w:p w:rsidR="003A5A1D" w:rsidRDefault="003A5A1D" w:rsidP="003A5A1D">
      <w:pPr>
        <w:spacing w:after="120" w:line="360" w:lineRule="auto"/>
        <w:jc w:val="both"/>
        <w:rPr>
          <w:rFonts w:ascii="Arial" w:eastAsia="Arial" w:hAnsi="Arial" w:cs="Arial"/>
        </w:rPr>
      </w:pPr>
    </w:p>
    <w:p w:rsidR="003A5A1D" w:rsidRDefault="003A5A1D" w:rsidP="003A5A1D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3A5A1D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3A5A1D" w:rsidRPr="007B2D55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3A5A1D" w:rsidRPr="007B2D55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A5A1D" w:rsidRPr="007B2D55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3A5A1D" w:rsidRPr="00BC6F51" w:rsidRDefault="003A5A1D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3A5A1D" w:rsidRDefault="003A5A1D" w:rsidP="003A5A1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83370" w:rsidRDefault="00A83370" w:rsidP="003A5A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2" w:name="_GoBack"/>
      <w:bookmarkEnd w:id="2"/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B8" w:rsidRDefault="00740FB8">
      <w:pPr>
        <w:spacing w:after="0" w:line="240" w:lineRule="auto"/>
      </w:pPr>
      <w:r>
        <w:separator/>
      </w:r>
    </w:p>
  </w:endnote>
  <w:endnote w:type="continuationSeparator" w:id="0">
    <w:p w:rsidR="00740FB8" w:rsidRDefault="007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00206000000020004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719A2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B8" w:rsidRDefault="00740FB8">
      <w:pPr>
        <w:spacing w:after="0" w:line="240" w:lineRule="auto"/>
      </w:pPr>
      <w:r>
        <w:separator/>
      </w:r>
    </w:p>
  </w:footnote>
  <w:footnote w:type="continuationSeparator" w:id="0">
    <w:p w:rsidR="00740FB8" w:rsidRDefault="0074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97F89DA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32306"/>
    <w:rsid w:val="00075B9B"/>
    <w:rsid w:val="00081FB9"/>
    <w:rsid w:val="00097AFA"/>
    <w:rsid w:val="000A6483"/>
    <w:rsid w:val="001323B0"/>
    <w:rsid w:val="00164FF6"/>
    <w:rsid w:val="001722E8"/>
    <w:rsid w:val="0017624D"/>
    <w:rsid w:val="001C6ED3"/>
    <w:rsid w:val="002941F5"/>
    <w:rsid w:val="002A5A3E"/>
    <w:rsid w:val="002D252E"/>
    <w:rsid w:val="00325A23"/>
    <w:rsid w:val="003622E6"/>
    <w:rsid w:val="003819D4"/>
    <w:rsid w:val="003A5A1D"/>
    <w:rsid w:val="004172C8"/>
    <w:rsid w:val="00443FF5"/>
    <w:rsid w:val="00474ACD"/>
    <w:rsid w:val="004B710C"/>
    <w:rsid w:val="004D1D4F"/>
    <w:rsid w:val="005053A5"/>
    <w:rsid w:val="00505656"/>
    <w:rsid w:val="00572158"/>
    <w:rsid w:val="00582D5A"/>
    <w:rsid w:val="005867FA"/>
    <w:rsid w:val="005B14A0"/>
    <w:rsid w:val="005D4143"/>
    <w:rsid w:val="005E7F6A"/>
    <w:rsid w:val="00615794"/>
    <w:rsid w:val="006373B2"/>
    <w:rsid w:val="00657C82"/>
    <w:rsid w:val="00667AF2"/>
    <w:rsid w:val="006C7A2C"/>
    <w:rsid w:val="006D0BA6"/>
    <w:rsid w:val="006E00B4"/>
    <w:rsid w:val="006F427F"/>
    <w:rsid w:val="0073294F"/>
    <w:rsid w:val="00740FB8"/>
    <w:rsid w:val="007669D0"/>
    <w:rsid w:val="00770F5B"/>
    <w:rsid w:val="00776BD6"/>
    <w:rsid w:val="00776E3B"/>
    <w:rsid w:val="007A70B9"/>
    <w:rsid w:val="007B2230"/>
    <w:rsid w:val="007B2D55"/>
    <w:rsid w:val="0080480F"/>
    <w:rsid w:val="008330F5"/>
    <w:rsid w:val="00871895"/>
    <w:rsid w:val="00873CA1"/>
    <w:rsid w:val="00891C4F"/>
    <w:rsid w:val="008A4DE1"/>
    <w:rsid w:val="008D066A"/>
    <w:rsid w:val="009311F9"/>
    <w:rsid w:val="009556CB"/>
    <w:rsid w:val="0099075F"/>
    <w:rsid w:val="009A169C"/>
    <w:rsid w:val="009D0798"/>
    <w:rsid w:val="009D522F"/>
    <w:rsid w:val="00A233A9"/>
    <w:rsid w:val="00A53024"/>
    <w:rsid w:val="00A740E1"/>
    <w:rsid w:val="00A83370"/>
    <w:rsid w:val="00AD701D"/>
    <w:rsid w:val="00B205B7"/>
    <w:rsid w:val="00B31F39"/>
    <w:rsid w:val="00B86D5F"/>
    <w:rsid w:val="00BA3AC0"/>
    <w:rsid w:val="00BB0428"/>
    <w:rsid w:val="00BC6F51"/>
    <w:rsid w:val="00BC78C6"/>
    <w:rsid w:val="00C31703"/>
    <w:rsid w:val="00C37CD8"/>
    <w:rsid w:val="00C519B9"/>
    <w:rsid w:val="00C719A2"/>
    <w:rsid w:val="00D550DE"/>
    <w:rsid w:val="00D55567"/>
    <w:rsid w:val="00DC0658"/>
    <w:rsid w:val="00E07FA0"/>
    <w:rsid w:val="00E20B4D"/>
    <w:rsid w:val="00E475C7"/>
    <w:rsid w:val="00E933C9"/>
    <w:rsid w:val="00EA7D76"/>
    <w:rsid w:val="00ED6D34"/>
    <w:rsid w:val="00F01512"/>
    <w:rsid w:val="00F062BC"/>
    <w:rsid w:val="00F233CD"/>
    <w:rsid w:val="00F80C88"/>
    <w:rsid w:val="00FA58E4"/>
    <w:rsid w:val="00FA72DE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5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Eddy Ricardo Ulloa Martinez</cp:lastModifiedBy>
  <cp:revision>24</cp:revision>
  <cp:lastPrinted>2019-04-17T00:32:00Z</cp:lastPrinted>
  <dcterms:created xsi:type="dcterms:W3CDTF">2019-03-26T21:50:00Z</dcterms:created>
  <dcterms:modified xsi:type="dcterms:W3CDTF">2019-04-17T00:32:00Z</dcterms:modified>
</cp:coreProperties>
</file>