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Que, la Persona Jurídica postulante es la </w:t>
      </w:r>
      <w:r w:rsidDel="00000000" w:rsidR="00000000" w:rsidRPr="00000000">
        <w:rPr>
          <w:b w:val="1"/>
          <w:rtl w:val="0"/>
        </w:rPr>
        <w:t xml:space="preserve">productora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 videojuego</w:t>
      </w:r>
      <w:r w:rsidDel="00000000" w:rsidR="00000000" w:rsidRPr="00000000">
        <w:rPr>
          <w:rtl w:val="0"/>
        </w:rPr>
        <w:t xml:space="preserve"> titulado “_________________”, vinculado a la postulación con código ________________ del Concurso Nacional de Desarrollo de Videojuegos - 2024, y </w:t>
      </w:r>
      <w:r w:rsidDel="00000000" w:rsidR="00000000" w:rsidRPr="00000000">
        <w:rPr>
          <w:b w:val="1"/>
          <w:rtl w:val="0"/>
        </w:rPr>
        <w:t xml:space="preserve">cuenta con la titularidad de los derechos intelectuales</w:t>
      </w:r>
      <w:r w:rsidDel="00000000" w:rsidR="00000000" w:rsidRPr="00000000">
        <w:rPr>
          <w:rtl w:val="0"/>
        </w:rPr>
        <w:t xml:space="preserve"> sobre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7.2627952755906pt;height:844.1997735798047pt;rotation:0;z-index:-503316481;mso-position-horizontal-relative:margin;mso-position-horizontal:absolute;margin-left:-73.12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Eg+XTg6R9QGid2bp3Uoa1dWVRQ==">CgMxLjA4AHIhMW5KM2ZaMFAxTUVkUmZvZV83dmE1cTNSWjRNYms2amd0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