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Diseño de actividades con estrategias metodológicas para incentivar el uso del lenguaje audiovisual dirigidas a públicos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color w:val="20124d"/>
          <w:sz w:val="18"/>
          <w:szCs w:val="18"/>
        </w:rPr>
      </w:pPr>
      <w:bookmarkStart w:colFirst="0" w:colLast="0" w:name="_heading=h.1tiz0jaq181y" w:id="0"/>
      <w:bookmarkEnd w:id="0"/>
      <w:r w:rsidDel="00000000" w:rsidR="00000000" w:rsidRPr="00000000">
        <w:rPr>
          <w:i w:val="1"/>
          <w:color w:val="7030a0"/>
          <w:sz w:val="20"/>
          <w:szCs w:val="20"/>
          <w:rtl w:val="0"/>
        </w:rPr>
        <w:t xml:space="preserve">Plantear</w:t>
      </w:r>
      <w:r w:rsidDel="00000000" w:rsidR="00000000" w:rsidRPr="00000000">
        <w:rPr>
          <w:i w:val="1"/>
          <w:color w:val="7030a0"/>
          <w:sz w:val="20"/>
          <w:szCs w:val="20"/>
          <w:rtl w:val="0"/>
        </w:rPr>
        <w:t xml:space="preserve"> y sustentar las actividades de formación dirigida a los públicos objetivos y la metodología a usar en cada una, así como, los resultados esperados con sus respectivos indicadores. Cabe señalar que toda la postulación debe guardar coherencia. </w:t>
      </w:r>
      <w:r w:rsidDel="00000000" w:rsidR="00000000" w:rsidRPr="00000000">
        <w:rPr>
          <w:rFonts w:ascii="Calibri" w:cs="Calibri" w:eastAsia="Calibri" w:hAnsi="Calibri"/>
          <w:i w:val="1"/>
          <w:color w:val="002060"/>
          <w:sz w:val="20"/>
          <w:szCs w:val="20"/>
          <w:rtl w:val="0"/>
        </w:rPr>
        <w:t xml:space="preserve">Puede agregar las filas que considere necesarias.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90.0" w:type="dxa"/>
        <w:jc w:val="left"/>
        <w:tblInd w:w="36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2040"/>
        <w:gridCol w:w="2040"/>
        <w:gridCol w:w="1965"/>
        <w:gridCol w:w="3165"/>
        <w:tblGridChange w:id="0">
          <w:tblGrid>
            <w:gridCol w:w="3180"/>
            <w:gridCol w:w="2040"/>
            <w:gridCol w:w="2040"/>
            <w:gridCol w:w="196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ESTRATEGIAS METODOLÓGICAS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¿A CUÁL O CUÁLES DE LOS PÚBLICOS OBJETIVOS VA DIRIGIDA?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INDICADORES DE RESULTADOS</w:t>
            </w:r>
          </w:p>
        </w:tc>
      </w:tr>
      <w:tr>
        <w:trPr>
          <w:cantSplit w:val="0"/>
          <w:trHeight w:val="1234.999999999999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- Nombre de la actividad #1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 Nombre de la actividad #2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.00000000000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Nombre de la actividad #3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794.25pt;height:613.5pt;rotation:0;z-index:-503316481;mso-position-horizontal-relative:margin;mso-position-horizontal:absolute;margin-left:-71.7003937007874pt;mso-position-vertical-relative:margin;mso-position-vertical:absolute;margin-top:-86.1749999999999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D1229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429C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29L94ZzkldQ2puZxokAed1Az0w==">AMUW2mUVeUEnW8GGhdrfw8xjTWvydBKhZkRyog59MO3OVVcgdWFNZFy5zj9KbxDN48a/1s/ncmN+i/CUpX1r6W4TSWliGOIdItMIDvXo4OjUd7QchEOw23Ym7XYF99hWwDwJ/+Pp/QUNtkoDRyKFhocl2AzHJsOrxC5LChOSwgCYyl7Q/XUyMCWQ33BSmE3ZHfPfDJAQnNfuiFUNw8FwUzYvl/W8QY2FJCne4Q0g0Jrud9MhGWnGolBofuyh/BG9E+OCW2wfVVIgs+gzQDdjSvtkKFntdZz97OkmRAip+EduszEzepO8uBsuSz2fT9Uhm3wSXpwiaOvC5FgHaNP6O+Y1oo64KXrj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2023-02-24T23:10:00Z</dcterms:created>
  <dc:creator>Ingrid Nicole Temple Atachagua</dc:creator>
</cp:coreProperties>
</file>