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7200</wp:posOffset>
            </wp:positionV>
            <wp:extent cx="7562850" cy="106941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4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(Documento Nacional de Identidad (DNI)/ Carné de extranjería (CE)/ Pasaporte)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Que, la obra “______________________” no ha tenido previamente una distribución comercial o alternativa en el territorio nacional, DVD, televisión o plataforma de distribución virtual, y que las actividades objeto de la postulación no han sido ejecutadas con anterioridad.               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                 ________, ____ de 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D.N.I./ CE/Pasaporte N°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  <w:shd w:fill="b4c6e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ECwkIMZY0R+mSOqOTca4FRxfrA==">AMUW2mX+lnyo+AN2HQdL2eUgFUYPMrQcOQFcM6Mt8Erhre67/GM6H8Nq8U+PucDMfqCPklFQv5OYtdwremwrqg/M8pkE7kzT8lsXsfpdAGLG5QjY31xTwYE=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