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Que, la Persona Jurídica postulante es la </w:t>
      </w:r>
      <w:r w:rsidDel="00000000" w:rsidR="00000000" w:rsidRPr="00000000">
        <w:rPr>
          <w:b w:val="1"/>
          <w:rtl w:val="0"/>
        </w:rPr>
        <w:t xml:space="preserve">productora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 videojuego</w:t>
      </w:r>
      <w:r w:rsidDel="00000000" w:rsidR="00000000" w:rsidRPr="00000000">
        <w:rPr>
          <w:rtl w:val="0"/>
        </w:rPr>
        <w:t xml:space="preserve"> titulado “_________________”, vinculado a la postulación con código ________________ y </w:t>
      </w:r>
      <w:r w:rsidDel="00000000" w:rsidR="00000000" w:rsidRPr="00000000">
        <w:rPr>
          <w:b w:val="1"/>
          <w:rtl w:val="0"/>
        </w:rPr>
        <w:t xml:space="preserve">cuenta con la titularidad de los derechos intelectuales</w:t>
      </w:r>
      <w:r w:rsidDel="00000000" w:rsidR="00000000" w:rsidRPr="00000000">
        <w:rPr>
          <w:rtl w:val="0"/>
        </w:rPr>
        <w:t xml:space="preserve"> sobre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JFhtj+25DtkhXLRU+smRSvphpA==">AMUW2mU1vY5yHYFUl+zVq5e2TTpJnlWmiNJYTk4uhIMOJdUPl6bq8Q4vNRg6lR/zQnGaFpF8FBE0C9HMkETioRwO457I8MU0LHSvIfdZlrui4NcatM2sn3A=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