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7200</wp:posOffset>
            </wp:positionV>
            <wp:extent cx="7562850" cy="1069413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4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Que, la obra titulada “______________________” no ha tenido previamente una distribución comercial o alternativa en el territorio nacional, DVD, televisión o plataforma de distribución virtual, y que las actividades objeto de la postulación no han sido ejecutadas con anterioridad.               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                 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D.N.I./ CE/Pasaporte N°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shd w:fill="b4c6e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8Brx7eshWSdbi+QiNdkBmzClXA==">CgMxLjA4AHIhMTRTdUdIeEphSm8tV3I5Nl8wN0tkVjZzbFViT3ZaSUdR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