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cGHXPD1zH/WLWoVohQANj46xjg==">CgMxLjA4AHIhMWhBOFp6cmV5UnlaTFdMeC1JY19vV2IzYlNucmlJbEhM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